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7B" w:rsidRPr="00445359" w:rsidRDefault="00507B31" w:rsidP="008E2711">
      <w:pPr>
        <w:spacing w:after="160" w:line="254" w:lineRule="auto"/>
        <w:jc w:val="center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b/>
          <w:sz w:val="22"/>
          <w:szCs w:val="22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</w:t>
      </w:r>
      <w:r w:rsidR="0006397B" w:rsidRPr="00445359">
        <w:rPr>
          <w:rFonts w:ascii="Sylfaen" w:hAnsi="Sylfaen" w:cs="Calibri"/>
          <w:b/>
          <w:sz w:val="22"/>
          <w:szCs w:val="22"/>
          <w:lang w:val="ka-GE"/>
        </w:rPr>
        <w:t>წინადადებები/მოსაზრებები</w:t>
      </w:r>
      <w:r>
        <w:rPr>
          <w:rFonts w:ascii="Sylfaen" w:hAnsi="Sylfaen" w:cs="Calibri"/>
          <w:b/>
          <w:sz w:val="22"/>
          <w:szCs w:val="22"/>
          <w:lang w:val="ka-GE"/>
        </w:rPr>
        <w:t xml:space="preserve"> კორონავირუსულ ინფექციასთან ბრძოლის </w:t>
      </w:r>
      <w:r>
        <w:rPr>
          <w:rFonts w:ascii="Sylfaen" w:hAnsi="Sylfaen" w:cs="Calibri"/>
          <w:b/>
          <w:sz w:val="22"/>
          <w:szCs w:val="22"/>
          <w:lang w:val="ka-GE"/>
        </w:rPr>
        <w:t>პასუსხთან</w:t>
      </w:r>
      <w:r>
        <w:rPr>
          <w:rFonts w:ascii="Sylfaen" w:hAnsi="Sylfaen" w:cs="Calibri"/>
          <w:b/>
          <w:sz w:val="22"/>
          <w:szCs w:val="22"/>
          <w:lang w:val="ka-GE"/>
        </w:rPr>
        <w:t xml:space="preserve"> დაკავშირებით  საზოგადოებრივი ჯანმრთელობის მიმართულებებით</w:t>
      </w:r>
    </w:p>
    <w:p w:rsidR="00967F83" w:rsidRPr="00445359" w:rsidRDefault="00967F83" w:rsidP="008E2711">
      <w:pPr>
        <w:spacing w:after="160" w:line="254" w:lineRule="auto"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445359">
        <w:rPr>
          <w:rFonts w:ascii="Sylfaen" w:hAnsi="Sylfaen" w:cs="Calibri"/>
          <w:b/>
          <w:sz w:val="22"/>
          <w:szCs w:val="22"/>
          <w:lang w:val="ka-GE"/>
        </w:rPr>
        <w:t>(ნაერთი ვერსია)</w:t>
      </w:r>
    </w:p>
    <w:p w:rsidR="0006397B" w:rsidRPr="00445359" w:rsidRDefault="0006397B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</w:p>
    <w:p w:rsidR="00F00CB0" w:rsidRPr="00445359" w:rsidRDefault="008E2711" w:rsidP="0006397B">
      <w:pPr>
        <w:spacing w:after="160" w:line="254" w:lineRule="auto"/>
        <w:jc w:val="both"/>
        <w:rPr>
          <w:rFonts w:ascii="Sylfaen" w:hAnsi="Sylfaen" w:cs="Calibri"/>
          <w:b/>
          <w:sz w:val="22"/>
          <w:szCs w:val="22"/>
          <w:u w:val="single"/>
          <w:lang w:val="ka-GE"/>
        </w:rPr>
      </w:pPr>
      <w:r w:rsidRPr="00445359">
        <w:rPr>
          <w:rFonts w:ascii="Sylfaen" w:hAnsi="Sylfaen" w:cs="Calibri"/>
          <w:b/>
          <w:sz w:val="22"/>
          <w:szCs w:val="22"/>
          <w:u w:val="single"/>
          <w:lang w:val="ka-GE"/>
        </w:rPr>
        <w:t>1. პროფესიული/ფუნქციური მიმართულებით:</w:t>
      </w:r>
    </w:p>
    <w:p w:rsidR="006F02C5" w:rsidRPr="00445359" w:rsidRDefault="006F02C5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უცილებელია შემუშავდეს ქვეყნის მასშტაბით ერთიანი სტრატეგია ლაბორატორიული ტესტირების შესახებ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დკსჯეც-ს ლაბორატორიული სიმძლავრეების გაძლიერებაში სამინისტროს დახმარება; ასევე, ქვეყნის დონეზე არსებული ლაბორატორიული რესურსების (PCR ტესტირება) ინვენტარიზაცია და გეოგრაფიული ხელმისაწვდომობის გეგმის შემუშავება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6F02C5" w:rsidRPr="00445359" w:rsidRDefault="006F02C5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ნაკლები დაწოლა საზოგადოებრივი ჯანდაცვის სამსახურებზე კარანტინების და თვითიზოლაციის მონიტორინგში, საჭიროა მათი რესურსების გამოყენება კონტაქტების მიდევნებისა და ეპიდკვლევის ნაწილში და მათი მატერიალურ-ტექნიკური ბაზის გაძლიერება</w:t>
      </w:r>
      <w:r w:rsidR="00507B31">
        <w:rPr>
          <w:rFonts w:ascii="Sylfaen" w:hAnsi="Sylfaen" w:cs="Calibri"/>
          <w:sz w:val="22"/>
          <w:szCs w:val="22"/>
          <w:lang w:val="ka-GE"/>
        </w:rPr>
        <w:t>. დღევანდელი ეს ფუნქციები გადავიდეს ძირითადად შსს-ზე და ადგილობრივ ხელისუფლებაზე იგივე ჯანდაცვის სამკურნალო ქსელის მონაწილეობით.</w:t>
      </w:r>
    </w:p>
    <w:p w:rsidR="006F02C5" w:rsidRPr="00445359" w:rsidRDefault="006F02C5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საჭიროა შეიქმნას ერთიანი ცხელი ხაზი მხოლოდ კორონავირუსზე</w:t>
      </w:r>
      <w:r w:rsidR="00507B31">
        <w:rPr>
          <w:rFonts w:ascii="Sylfaen" w:hAnsi="Sylfaen" w:cs="Calibri"/>
          <w:sz w:val="22"/>
          <w:szCs w:val="22"/>
          <w:lang w:val="ka-GE"/>
        </w:rPr>
        <w:t xml:space="preserve"> ანუ ერთიანი ქოლცენტრი.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საავადმყოფოების მზადყოფნის სამაგიდო სავარჯიშოს ჩატარება მოდელირებით თუ ვინ როდის ერთვება მოქმედებაში პროცესების განვითარების სხვადასხვა ეტაპებზე</w:t>
      </w:r>
      <w:r w:rsidR="00507B31">
        <w:rPr>
          <w:rFonts w:ascii="Sylfaen" w:hAnsi="Sylfaen" w:cs="Calibri"/>
          <w:sz w:val="22"/>
          <w:szCs w:val="22"/>
          <w:lang w:val="ka-GE"/>
        </w:rPr>
        <w:t xml:space="preserve"> და როგორ იცვება იქ ინფექციის კონტროლისა და ეპიდრეჟიმის საკითხები.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შეძლებისდაგვარად შეიქმნას კრიტიკული მნიშვნელობის სამუშაოებისთვის ორი თანაბარძალოვანი ჯგუფი, 14 დღიანი მუშაობის ცვლის მეთოდით, დასაქმებულ თანამშრომელთა COVID-19 დადასტურების შემთხვევაში მოხდეს ცვლის სრული ჩანაცვლება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სამედიცინო მომსახურების მიმწოდებლებმა მკაცრად მისდიონ ახალი კორონავირუსის შემთხვევის განსაზღვრებას და მომსახურებაზე უარი არ უთხრან პაციენტებს (ამ საკითხებზე ძალიან ბევრი ზარები შემოდის ცენტრის ცხელ ხაზზე ექიმებისგან)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იდენტიფიცირებული კლინიკების ეპიდემიისთვის მზადყოფნის კიდევ ერთხელ შეფასება და მათი მხრიდან მარაგების (პირადი დაცვის აღჭურვილობა, სახარჯი მასალა) მონიტორინგი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ფართომასშტაბიანი ეპიდემიის შემთხვევაში საჭირო გახდება პირველადი ჯანდაცვის აქტიური ჩართვა პროცესში, რათა მათ მართონ მსუბუქი შემთხვევები სახლის პირობებში და საჭიროა სწრაფი გადამზადება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იდენტიფიცირებულ კლინიკებში ინფექციის კონტროლის მკაცრი მონიტორინგი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 xml:space="preserve">- COVID-19 მართვაში ჩართულმა ყველა ჰოსპიტალმა გამოყოს ინფექციის კონტროლზე პასუხისმგებელის ერთი ადამიანი, შეიქმნას სპეციალისტთა/ექსპერტთა ჯგუფი, რომელიც </w:t>
      </w:r>
      <w:r w:rsidRPr="00445359">
        <w:rPr>
          <w:rFonts w:ascii="Sylfaen" w:hAnsi="Sylfaen" w:cs="Calibri"/>
          <w:sz w:val="22"/>
          <w:szCs w:val="22"/>
          <w:lang w:val="ka-GE"/>
        </w:rPr>
        <w:lastRenderedPageBreak/>
        <w:t>ჩაუტარებს ტრენინგს, გაუწევს კონსულტაციებს კლინიკებს ინფექციის კონტროლის ღონისძიებების თაობაზე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6F02C5" w:rsidRPr="00445359" w:rsidRDefault="00967F8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ყველა ინფორმაციის და რეკომენდაციის გავრცელების უზრუნველყოფა რეგიონულ დონეზე და ეთნიკურ ჯგუფებში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F00CB0" w:rsidRPr="00445359" w:rsidRDefault="006F02C5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სისხლის ბანკები</w:t>
      </w:r>
      <w:r w:rsidR="00967F83" w:rsidRPr="00445359">
        <w:rPr>
          <w:rFonts w:ascii="Sylfaen" w:hAnsi="Sylfaen" w:cs="Calibri"/>
          <w:sz w:val="22"/>
          <w:szCs w:val="22"/>
          <w:lang w:val="ka-GE"/>
        </w:rPr>
        <w:t>ს მობილიზება და მარაგების მართვა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საზოგადოებრივი ჯანდაცვის ცენტრები უნდა დარჩნენ (მატერიალურ-ტექნიკური უზრუნველყოფის კუთხით) აგილობრივი ხელისუფლებების პასუხისმგებლობის ქვეშ, ხოლო ფუნქციურ დაქვემდებარებაში დროებით უნდა დაექვემდებარონ დკსჯეც-ის რეგიონული სამსახურების ქვეშ, რათა მოხდეს ეპიდემიოლოგიური საქმიანობის ერთიანი კოორდინაცია მართვა</w:t>
      </w:r>
      <w:r w:rsidR="00507B31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მუნიციპალიტეტების დონეზე საგანგებო სიტუაციების მართვის სამსახურის დაქვემდებარებაში მყოფი სოფლის ექიმებ</w:t>
      </w:r>
      <w:r w:rsidR="00342AE7">
        <w:rPr>
          <w:rFonts w:ascii="Sylfaen" w:hAnsi="Sylfaen" w:cs="Calibri"/>
          <w:sz w:val="22"/>
          <w:szCs w:val="22"/>
          <w:lang w:val="ka-GE"/>
        </w:rPr>
        <w:t>მა კოორდინირებულად იმუშაონ</w:t>
      </w:r>
      <w:r w:rsidRPr="00445359">
        <w:rPr>
          <w:rFonts w:ascii="Sylfaen" w:hAnsi="Sylfaen" w:cs="Calibri"/>
          <w:sz w:val="22"/>
          <w:szCs w:val="22"/>
          <w:lang w:val="ka-GE"/>
        </w:rPr>
        <w:t xml:space="preserve">  სჯდ </w:t>
      </w:r>
      <w:r w:rsidR="00342AE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445359">
        <w:rPr>
          <w:rFonts w:ascii="Sylfaen" w:hAnsi="Sylfaen" w:cs="Calibri"/>
          <w:sz w:val="22"/>
          <w:szCs w:val="22"/>
          <w:lang w:val="ka-GE"/>
        </w:rPr>
        <w:t>ცენტრებ</w:t>
      </w:r>
      <w:r w:rsidR="00342AE7">
        <w:rPr>
          <w:rFonts w:ascii="Sylfaen" w:hAnsi="Sylfaen" w:cs="Calibri"/>
          <w:sz w:val="22"/>
          <w:szCs w:val="22"/>
          <w:lang w:val="ka-GE"/>
        </w:rPr>
        <w:t>თან</w:t>
      </w:r>
      <w:r w:rsidRPr="00445359">
        <w:rPr>
          <w:rFonts w:ascii="Sylfaen" w:hAnsi="Sylfaen" w:cs="Calibri"/>
          <w:sz w:val="22"/>
          <w:szCs w:val="22"/>
          <w:lang w:val="ka-GE"/>
        </w:rPr>
        <w:t xml:space="preserve">, რათა საზოგადოებრივი ჯანდაცვის სამსახურების მიერ დროებით განხორციელდეს პირველადი ჯანდაცვის </w:t>
      </w:r>
      <w:r w:rsidR="00342AE7">
        <w:rPr>
          <w:rFonts w:ascii="Sylfaen" w:hAnsi="Sylfaen" w:cs="Calibri"/>
          <w:sz w:val="22"/>
          <w:szCs w:val="22"/>
          <w:lang w:val="ka-GE"/>
        </w:rPr>
        <w:t xml:space="preserve">დონეზე პრევენციული და ეპიდსაწინააღმდეგო </w:t>
      </w:r>
      <w:r w:rsidRPr="00445359">
        <w:rPr>
          <w:rFonts w:ascii="Sylfaen" w:hAnsi="Sylfaen" w:cs="Calibri"/>
          <w:sz w:val="22"/>
          <w:szCs w:val="22"/>
          <w:lang w:val="ka-GE"/>
        </w:rPr>
        <w:t>საქმიანობის ერთიანი კოორდინაცია მუნიციპალიტეტის დონეზე</w:t>
      </w:r>
      <w:r w:rsidR="00342AE7">
        <w:rPr>
          <w:rFonts w:ascii="Sylfaen" w:hAnsi="Sylfaen" w:cs="Calibri"/>
          <w:sz w:val="22"/>
          <w:szCs w:val="22"/>
          <w:lang w:val="ka-GE"/>
        </w:rPr>
        <w:t>.</w:t>
      </w:r>
    </w:p>
    <w:p w:rsidR="008E2711" w:rsidRPr="00445359" w:rsidRDefault="00967F8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მუნიციპალიტეტების დონეზე შეიქმნას მულტისექტორული მართვის გუნდები საზოგადოებრივი ჯანდაცვის სამსახურის, პირველადი ჯანდაცვის სპეციალისტების, ადგილობრივი რწმუნებულებისა და საპატრულო პოლიციის წარმომადგენლების მონაწილეობით, რათა განხორციელდეს მუნიციპალიტეტის დონეზე განსახორციელებელი აქტივობების ერთიანი კოორდინაცია</w:t>
      </w:r>
    </w:p>
    <w:p w:rsidR="008E2711" w:rsidRPr="00445359" w:rsidRDefault="008E2711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</w:p>
    <w:p w:rsidR="008E2711" w:rsidRPr="00445359" w:rsidRDefault="008E2711" w:rsidP="0006397B">
      <w:pPr>
        <w:spacing w:after="160" w:line="254" w:lineRule="auto"/>
        <w:jc w:val="both"/>
        <w:rPr>
          <w:rFonts w:ascii="Sylfaen" w:hAnsi="Sylfaen" w:cs="Calibri"/>
          <w:b/>
          <w:sz w:val="22"/>
          <w:szCs w:val="22"/>
          <w:u w:val="single"/>
          <w:lang w:val="ka-GE"/>
        </w:rPr>
      </w:pPr>
      <w:r w:rsidRPr="00445359">
        <w:rPr>
          <w:rFonts w:ascii="Sylfaen" w:hAnsi="Sylfaen" w:cs="Calibri"/>
          <w:b/>
          <w:sz w:val="22"/>
          <w:szCs w:val="22"/>
          <w:u w:val="single"/>
          <w:lang w:val="ka-GE"/>
        </w:rPr>
        <w:t>2. ადამიანური რესურსების მიმართულებით:</w:t>
      </w:r>
    </w:p>
    <w:p w:rsidR="00967F83" w:rsidRPr="00445359" w:rsidRDefault="00967F8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დამატებითი ეპიდემიოლოგების დაკონტრაქტება</w:t>
      </w:r>
      <w:r w:rsidR="00350797">
        <w:rPr>
          <w:rFonts w:ascii="Sylfaen" w:hAnsi="Sylfaen" w:cs="Calibri"/>
          <w:sz w:val="22"/>
          <w:szCs w:val="22"/>
          <w:lang w:val="ka-GE"/>
        </w:rPr>
        <w:t xml:space="preserve"> ყველა დონეზე.</w:t>
      </w:r>
    </w:p>
    <w:p w:rsidR="00967F83" w:rsidRPr="00445359" w:rsidRDefault="00967F8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ინფექციონისტების, რეანიმატოლოგების, ინტენსიური თერაპიისა და სხვა ექიმების სწრაფი ონლაინ ტრეინინგების ჩატარება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020008" w:rsidRPr="00445359" w:rsidRDefault="00020008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ცხელი ხაზი</w:t>
      </w:r>
      <w:r w:rsidR="006F02C5" w:rsidRPr="00445359">
        <w:rPr>
          <w:rFonts w:ascii="Sylfaen" w:hAnsi="Sylfaen" w:cs="Calibri"/>
          <w:sz w:val="22"/>
          <w:szCs w:val="22"/>
          <w:lang w:val="ka-GE"/>
        </w:rPr>
        <w:t>ს გაძლიერება</w:t>
      </w:r>
      <w:r w:rsidRPr="00445359">
        <w:rPr>
          <w:rFonts w:ascii="Sylfaen" w:hAnsi="Sylfaen" w:cs="Calibri"/>
          <w:sz w:val="22"/>
          <w:szCs w:val="22"/>
          <w:lang w:val="ka-GE"/>
        </w:rPr>
        <w:t xml:space="preserve"> (მათ შორის კომპეტენციების მკვეთრად განაწილება უწყებებს შორის</w:t>
      </w:r>
      <w:r w:rsidR="006F02C5" w:rsidRPr="00445359">
        <w:rPr>
          <w:rFonts w:ascii="Sylfaen" w:hAnsi="Sylfaen" w:cs="Calibri"/>
          <w:sz w:val="22"/>
          <w:szCs w:val="22"/>
          <w:lang w:val="ka-GE"/>
        </w:rPr>
        <w:t>, ყველა ჩვენთან რეკავს და ყველა ჩვენთან ამისამართებს</w:t>
      </w:r>
      <w:r w:rsidRPr="00445359">
        <w:rPr>
          <w:rFonts w:ascii="Sylfaen" w:hAnsi="Sylfaen" w:cs="Calibri"/>
          <w:sz w:val="22"/>
          <w:szCs w:val="22"/>
          <w:lang w:val="ka-GE"/>
        </w:rPr>
        <w:t>)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6F02C5" w:rsidRPr="00445359" w:rsidRDefault="006F02C5" w:rsidP="006F02C5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ცენტრის პიარის გაძლიერება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6F02C5" w:rsidRPr="00445359" w:rsidRDefault="006F02C5" w:rsidP="006F02C5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 xml:space="preserve">- გამგეობებმა უზრუნველყონ საკარანტინო სივრცეებში </w:t>
      </w:r>
      <w:r w:rsidR="00350797">
        <w:rPr>
          <w:rFonts w:ascii="Sylfaen" w:hAnsi="Sylfaen" w:cs="Calibri"/>
          <w:sz w:val="22"/>
          <w:szCs w:val="22"/>
          <w:lang w:val="ka-GE"/>
        </w:rPr>
        <w:t xml:space="preserve">და თვითიზოლაციაში მყოფი მოქალაქეებისთვის </w:t>
      </w:r>
      <w:r w:rsidRPr="00445359">
        <w:rPr>
          <w:rFonts w:ascii="Sylfaen" w:hAnsi="Sylfaen" w:cs="Calibri"/>
          <w:sz w:val="22"/>
          <w:szCs w:val="22"/>
          <w:lang w:val="ka-GE"/>
        </w:rPr>
        <w:t>საჭირო სამედიცინო პერსონალის</w:t>
      </w:r>
      <w:r w:rsidR="00350797">
        <w:rPr>
          <w:rFonts w:ascii="Sylfaen" w:hAnsi="Sylfaen" w:cs="Calibri"/>
          <w:sz w:val="22"/>
          <w:szCs w:val="22"/>
          <w:lang w:val="ka-GE"/>
        </w:rPr>
        <w:t xml:space="preserve"> (მონიტორინგისთვის)</w:t>
      </w:r>
      <w:r w:rsidRPr="00445359">
        <w:rPr>
          <w:rFonts w:ascii="Sylfaen" w:hAnsi="Sylfaen" w:cs="Calibri"/>
          <w:sz w:val="22"/>
          <w:szCs w:val="22"/>
          <w:lang w:val="ka-GE"/>
        </w:rPr>
        <w:t xml:space="preserve"> მობილიზება</w:t>
      </w:r>
      <w:r w:rsidR="00350797">
        <w:rPr>
          <w:rFonts w:ascii="Sylfaen" w:hAnsi="Sylfaen" w:cs="Calibri"/>
          <w:sz w:val="22"/>
          <w:szCs w:val="22"/>
          <w:lang w:val="ka-GE"/>
        </w:rPr>
        <w:t xml:space="preserve"> მუნიციპალური საავადმყოფოებიდან და პირველადი ჯანდაცვიდან.</w:t>
      </w:r>
    </w:p>
    <w:p w:rsidR="00967F83" w:rsidRPr="00445359" w:rsidRDefault="00020008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მოხალისე ჯგუფების მართვა</w:t>
      </w:r>
      <w:r w:rsidR="00445359">
        <w:rPr>
          <w:rFonts w:ascii="Sylfaen" w:hAnsi="Sylfaen" w:cs="Calibri"/>
          <w:sz w:val="22"/>
          <w:szCs w:val="22"/>
          <w:lang w:val="ka-GE"/>
        </w:rPr>
        <w:t>,</w:t>
      </w:r>
      <w:r w:rsidRPr="00445359">
        <w:rPr>
          <w:rFonts w:ascii="Sylfaen" w:hAnsi="Sylfaen" w:cs="Calibri"/>
          <w:sz w:val="22"/>
          <w:szCs w:val="22"/>
          <w:lang w:val="ka-GE"/>
        </w:rPr>
        <w:t xml:space="preserve"> მათი კომპეტენციები</w:t>
      </w:r>
      <w:r w:rsidR="00445359">
        <w:rPr>
          <w:rFonts w:ascii="Sylfaen" w:hAnsi="Sylfaen" w:cs="Calibri"/>
          <w:sz w:val="22"/>
          <w:szCs w:val="22"/>
          <w:lang w:val="ka-GE"/>
        </w:rPr>
        <w:t xml:space="preserve"> და უსაფრთხოება</w:t>
      </w:r>
      <w:r w:rsidR="00350797">
        <w:rPr>
          <w:rFonts w:ascii="Sylfaen" w:hAnsi="Sylfaen" w:cs="Calibri"/>
          <w:sz w:val="22"/>
          <w:szCs w:val="22"/>
          <w:lang w:val="ka-GE"/>
        </w:rPr>
        <w:t xml:space="preserve"> ძირითადად მოწყვლადი ფენების სოციალური მომსახურებისთვის ბინაზე.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 xml:space="preserve">- საზოგადოებრივი ჯანდაცვის </w:t>
      </w:r>
      <w:r w:rsidR="00350797">
        <w:rPr>
          <w:rFonts w:ascii="Sylfaen" w:hAnsi="Sylfaen" w:cs="Calibri"/>
          <w:sz w:val="22"/>
          <w:szCs w:val="22"/>
          <w:lang w:val="ka-GE"/>
        </w:rPr>
        <w:t>ს</w:t>
      </w:r>
      <w:r w:rsidRPr="00445359">
        <w:rPr>
          <w:rFonts w:ascii="Sylfaen" w:hAnsi="Sylfaen" w:cs="Calibri"/>
          <w:sz w:val="22"/>
          <w:szCs w:val="22"/>
          <w:lang w:val="ka-GE"/>
        </w:rPr>
        <w:t>პ</w:t>
      </w:r>
      <w:r w:rsidR="00350797">
        <w:rPr>
          <w:rFonts w:ascii="Sylfaen" w:hAnsi="Sylfaen" w:cs="Calibri"/>
          <w:sz w:val="22"/>
          <w:szCs w:val="22"/>
          <w:lang w:val="ka-GE"/>
        </w:rPr>
        <w:t>ე</w:t>
      </w:r>
      <w:r w:rsidRPr="00445359">
        <w:rPr>
          <w:rFonts w:ascii="Sylfaen" w:hAnsi="Sylfaen" w:cs="Calibri"/>
          <w:sz w:val="22"/>
          <w:szCs w:val="22"/>
          <w:lang w:val="ka-GE"/>
        </w:rPr>
        <w:t xml:space="preserve">ციალისტების ადექვატური დაფინანსება (მინიმუმ მათი შრომის ანაზღაურების გათანაბრება სხვა სიპების სპეციალისტების ანაზღაურების </w:t>
      </w:r>
      <w:r w:rsidRPr="00445359">
        <w:rPr>
          <w:rFonts w:ascii="Sylfaen" w:hAnsi="Sylfaen" w:cs="Calibri"/>
          <w:sz w:val="22"/>
          <w:szCs w:val="22"/>
          <w:lang w:val="ka-GE"/>
        </w:rPr>
        <w:lastRenderedPageBreak/>
        <w:t>მოცულობამდე) - მუნიციპალიტეტების უმეტესობა ამ პრობლემას მოცემულ ეტაპზე აგვარებს დანამატებისა და პრემირების გზით, საჭიროა საკითხის გრძელვადიანი გადაწყვეტა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საზოგადოებრივი ჯანდაცვის ცენტრების გაძლიერება ეპიდემიოლოგებისა და პროფილაქტიკოსების დამატებითი რაოდენობებით, განსაკუთრებით იქ სადაც დასაქმებულია მხოლოდ 1 ან 2 ეპიდემიოლოგი, მათი მწყობრიდან გამოსვლის შემთხვევაში, შესაბამისი რეზერვის არარსებობის პირობებში მოხდება ამ სამსახურების საქმიანობის პარალიზება - მუნიციპალიტეტის მერიებმა უნდა უზრუნველყონ საზჯანდაცვის სამსახურების მოთხოვნის საფუძველზე უნდა უზრუნველყონ შტატების დამატება და შესაბამისი დაფინანსების გაზრდა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საზჯანდაცვის სამსახურებში მინიმუმ 1-2 სპეციალისტის გადამზადება საკვლევი მასალების აღებაში, რათა ინფექციის გავრცელების მასშტაბების გაზრდის შემთხვევაში აუცილებელი იქნება საზჯანდაცვის რესურსის გამოყენება საკვლევი მასალების აღება/ტრანსპორტირებაში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967F83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თვითიზოლაციაში მყოფ პირთა მიდევნება/მონიტორინგის ფუნქცია უნდა გადაეცეს პირველადი ჯანდაცვის სამსახურებს, ხოლო მისი კოორდინირება ადგილობრივი რწმუნებულების ინსტიტუტს, რათა გამოთავისუფლდეს სჯდ ცენტრების რესურსი ინფიცირებულთა კონტაქტების მოძიების, საკვლევი მასალების აღება/ტრანსპორტირების მიმართულებით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020008" w:rsidRPr="00445359" w:rsidRDefault="00020008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</w:p>
    <w:p w:rsidR="00020008" w:rsidRPr="0090011A" w:rsidRDefault="00020008" w:rsidP="0006397B">
      <w:pPr>
        <w:spacing w:after="160" w:line="254" w:lineRule="auto"/>
        <w:jc w:val="both"/>
        <w:rPr>
          <w:rFonts w:ascii="Sylfaen" w:hAnsi="Sylfaen" w:cs="Calibri"/>
          <w:b/>
          <w:sz w:val="22"/>
          <w:szCs w:val="22"/>
          <w:u w:val="single"/>
          <w:lang w:val="ka-GE"/>
        </w:rPr>
      </w:pPr>
      <w:r w:rsidRPr="0090011A">
        <w:rPr>
          <w:rFonts w:ascii="Sylfaen" w:hAnsi="Sylfaen" w:cs="Calibri"/>
          <w:b/>
          <w:sz w:val="22"/>
          <w:szCs w:val="22"/>
          <w:u w:val="single"/>
          <w:lang w:val="ka-GE"/>
        </w:rPr>
        <w:t>3. მატერიალურ-ტექნიკური ბაზის მიმართულებით:</w:t>
      </w:r>
    </w:p>
    <w:p w:rsidR="0090011A" w:rsidRDefault="00967F8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 xml:space="preserve">- </w:t>
      </w:r>
      <w:r w:rsidR="0090011A">
        <w:rPr>
          <w:rFonts w:ascii="Sylfaen" w:hAnsi="Sylfaen" w:cs="Calibri"/>
          <w:sz w:val="22"/>
          <w:szCs w:val="22"/>
          <w:lang w:val="ka-GE"/>
        </w:rPr>
        <w:t xml:space="preserve">ცენტრის </w:t>
      </w:r>
      <w:r w:rsidR="0090011A" w:rsidRPr="00445359">
        <w:rPr>
          <w:rFonts w:ascii="Sylfaen" w:hAnsi="Sylfaen" w:cs="Calibri"/>
          <w:sz w:val="22"/>
          <w:szCs w:val="22"/>
          <w:lang w:val="ka-GE"/>
        </w:rPr>
        <w:t>ტრანსპორტირების მხარდაჭერა</w:t>
      </w:r>
      <w:r w:rsidR="0090011A">
        <w:rPr>
          <w:rFonts w:ascii="Sylfaen" w:hAnsi="Sylfaen" w:cs="Calibri"/>
          <w:sz w:val="22"/>
          <w:szCs w:val="22"/>
          <w:lang w:val="ka-GE"/>
        </w:rPr>
        <w:t>, ავტოპარკის გაძლიერება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0011A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 xml:space="preserve">- </w:t>
      </w:r>
      <w:r w:rsidR="00967F83" w:rsidRPr="00445359">
        <w:rPr>
          <w:rFonts w:ascii="Sylfaen" w:hAnsi="Sylfaen" w:cs="Calibri"/>
          <w:sz w:val="22"/>
          <w:szCs w:val="22"/>
          <w:lang w:val="ka-GE"/>
        </w:rPr>
        <w:t>სატრანსპორტო საშუალებები (უზრუნველყოფილი საწვავითა და მძღოლით) - უზრუნველყოფილი უნდა იქნას მუნიციპალიტეტის მერიის მიერ (ამ ეტაპზე უმეტეს მუნიციპალიტეტებში გამოყოფილია რესურსი, საჭიროა ამ მხარდაჭერის გაგრძელება)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პერსონალური დაცვის საშუალებების საკმარისი მარაგის შექმნა, როგორც ჰოსპიტალურ, ისე პირველადი ჯანდაცვის</w:t>
      </w:r>
      <w:r w:rsidR="00350797">
        <w:rPr>
          <w:rFonts w:ascii="Sylfaen" w:hAnsi="Sylfaen" w:cs="Calibri"/>
          <w:sz w:val="22"/>
          <w:szCs w:val="22"/>
          <w:lang w:val="ka-GE"/>
        </w:rPr>
        <w:t>,</w:t>
      </w:r>
      <w:r w:rsidRPr="00445359">
        <w:rPr>
          <w:rFonts w:ascii="Sylfaen" w:hAnsi="Sylfaen" w:cs="Calibri"/>
          <w:sz w:val="22"/>
          <w:szCs w:val="22"/>
          <w:lang w:val="ka-GE"/>
        </w:rPr>
        <w:t xml:space="preserve"> ფარმაცევტულ</w:t>
      </w:r>
      <w:r w:rsidR="00350797">
        <w:rPr>
          <w:rFonts w:ascii="Sylfaen" w:hAnsi="Sylfaen" w:cs="Calibri"/>
          <w:sz w:val="22"/>
          <w:szCs w:val="22"/>
          <w:lang w:val="ka-GE"/>
        </w:rPr>
        <w:t xml:space="preserve"> და საზოგადოებრივი ჯანდაცვის </w:t>
      </w:r>
      <w:r w:rsidRPr="00445359">
        <w:rPr>
          <w:rFonts w:ascii="Sylfaen" w:hAnsi="Sylfaen" w:cs="Calibri"/>
          <w:sz w:val="22"/>
          <w:szCs w:val="22"/>
          <w:lang w:val="ka-GE"/>
        </w:rPr>
        <w:t xml:space="preserve"> ქსელში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90011A" w:rsidRDefault="00B53493" w:rsidP="0090011A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სადეზინფექციო ხსნარების მარაგები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90011A" w:rsidRDefault="0090011A" w:rsidP="0090011A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-</w:t>
      </w:r>
      <w:r w:rsidRPr="00445359">
        <w:rPr>
          <w:rFonts w:ascii="Sylfaen" w:hAnsi="Sylfaen" w:cs="Calibri"/>
          <w:sz w:val="22"/>
          <w:szCs w:val="22"/>
          <w:lang w:val="ka-GE"/>
        </w:rPr>
        <w:t xml:space="preserve"> პიარისთვის ტექნიკა (ვიდეო კამერა, ძლიერი კომპიუტერი, ფერადი პრინტერი და ა.შ.)</w:t>
      </w:r>
      <w:r w:rsidR="00350797">
        <w:rPr>
          <w:rFonts w:ascii="Sylfaen" w:hAnsi="Sylfaen" w:cs="Calibri"/>
          <w:sz w:val="22"/>
          <w:szCs w:val="22"/>
          <w:lang w:val="ka-GE"/>
        </w:rPr>
        <w:t>.</w:t>
      </w:r>
    </w:p>
    <w:p w:rsidR="0090011A" w:rsidRPr="00445359" w:rsidRDefault="0090011A" w:rsidP="0090011A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 xml:space="preserve">- </w:t>
      </w:r>
      <w:r w:rsidRPr="0090011A">
        <w:rPr>
          <w:rFonts w:ascii="Sylfaen" w:hAnsi="Sylfaen" w:cs="Calibri"/>
          <w:sz w:val="22"/>
          <w:szCs w:val="22"/>
          <w:lang w:val="ka-GE"/>
        </w:rPr>
        <w:t xml:space="preserve">მობილური ტექნიკის დონაცია </w:t>
      </w:r>
      <w:r w:rsidR="00350797">
        <w:rPr>
          <w:rFonts w:ascii="Sylfaen" w:hAnsi="Sylfaen" w:cs="Calibri"/>
          <w:sz w:val="22"/>
          <w:szCs w:val="22"/>
          <w:lang w:val="ka-GE"/>
        </w:rPr>
        <w:t>ან შესყიდვა ეპიდემიოლოგიური და პირველადი ჯანდაცვის ქსელებისთვის</w:t>
      </w:r>
      <w:r>
        <w:rPr>
          <w:rFonts w:ascii="Sylfaen" w:hAnsi="Sylfaen" w:cs="Calibri"/>
          <w:sz w:val="22"/>
          <w:szCs w:val="22"/>
          <w:lang w:val="ka-GE"/>
        </w:rPr>
        <w:t>(</w:t>
      </w:r>
      <w:r w:rsidRPr="0090011A">
        <w:rPr>
          <w:rFonts w:ascii="Sylfaen" w:hAnsi="Sylfaen" w:cs="Calibri"/>
          <w:sz w:val="22"/>
          <w:szCs w:val="22"/>
          <w:lang w:val="ka-GE"/>
        </w:rPr>
        <w:t>სათანადო მონაცემების პლანშეტები, სმარტფონები, რაციები, რაც მეტად შეუწყობს ხელს ოპერატიულობას</w:t>
      </w:r>
      <w:r>
        <w:rPr>
          <w:rFonts w:ascii="Sylfaen" w:hAnsi="Sylfaen" w:cs="Calibri"/>
          <w:sz w:val="22"/>
          <w:szCs w:val="22"/>
          <w:lang w:val="ka-GE"/>
        </w:rPr>
        <w:t>)</w:t>
      </w:r>
      <w:r w:rsidR="009A7FAC">
        <w:rPr>
          <w:rFonts w:ascii="Sylfaen" w:hAnsi="Sylfaen" w:cs="Calibri"/>
          <w:sz w:val="22"/>
          <w:szCs w:val="22"/>
          <w:lang w:val="ka-GE"/>
        </w:rPr>
        <w:t>.</w:t>
      </w:r>
    </w:p>
    <w:p w:rsidR="00020008" w:rsidRPr="00445359" w:rsidRDefault="00020008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</w:p>
    <w:p w:rsidR="008E2711" w:rsidRPr="0090011A" w:rsidRDefault="00020008" w:rsidP="0006397B">
      <w:pPr>
        <w:spacing w:after="160" w:line="254" w:lineRule="auto"/>
        <w:jc w:val="both"/>
        <w:rPr>
          <w:rFonts w:ascii="Sylfaen" w:hAnsi="Sylfaen" w:cs="Calibri"/>
          <w:b/>
          <w:sz w:val="22"/>
          <w:szCs w:val="22"/>
          <w:u w:val="single"/>
          <w:lang w:val="ka-GE"/>
        </w:rPr>
      </w:pPr>
      <w:r w:rsidRPr="0090011A">
        <w:rPr>
          <w:rFonts w:ascii="Sylfaen" w:hAnsi="Sylfaen" w:cs="Calibri"/>
          <w:b/>
          <w:sz w:val="22"/>
          <w:szCs w:val="22"/>
          <w:u w:val="single"/>
          <w:lang w:val="ka-GE"/>
        </w:rPr>
        <w:t>4</w:t>
      </w:r>
      <w:r w:rsidR="008E2711" w:rsidRPr="0090011A">
        <w:rPr>
          <w:rFonts w:ascii="Sylfaen" w:hAnsi="Sylfaen" w:cs="Calibri"/>
          <w:b/>
          <w:sz w:val="22"/>
          <w:szCs w:val="22"/>
          <w:u w:val="single"/>
          <w:lang w:val="ka-GE"/>
        </w:rPr>
        <w:t>. სხვა ორგანიზაციულ-ტექნიკური მიმართულებით:</w:t>
      </w:r>
    </w:p>
    <w:p w:rsidR="00020008" w:rsidRPr="00445359" w:rsidRDefault="00020008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საინფორმაციო/სარეკომენდაციო მესიჯების დაგზავნა მოსახლეობაში (მთავრობის ხაზი)</w:t>
      </w:r>
      <w:r w:rsidR="009A7FAC">
        <w:rPr>
          <w:rFonts w:ascii="Sylfaen" w:hAnsi="Sylfaen" w:cs="Calibri"/>
          <w:sz w:val="22"/>
          <w:szCs w:val="22"/>
          <w:lang w:val="ka-GE"/>
        </w:rPr>
        <w:t>.</w:t>
      </w:r>
    </w:p>
    <w:p w:rsidR="00020008" w:rsidRPr="00445359" w:rsidRDefault="00020008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 xml:space="preserve">- </w:t>
      </w:r>
      <w:r w:rsidR="00B53493" w:rsidRPr="00445359">
        <w:rPr>
          <w:rFonts w:ascii="Sylfaen" w:hAnsi="Sylfaen" w:cs="Calibri"/>
          <w:sz w:val="22"/>
          <w:szCs w:val="22"/>
          <w:lang w:val="ka-GE"/>
        </w:rPr>
        <w:t>სამედიცინო და სხვა ნარჩენების მართვა</w:t>
      </w:r>
      <w:r w:rsidR="009A7FAC">
        <w:rPr>
          <w:rFonts w:ascii="Sylfaen" w:hAnsi="Sylfaen" w:cs="Calibri"/>
          <w:sz w:val="22"/>
          <w:szCs w:val="22"/>
          <w:lang w:val="ka-GE"/>
        </w:rPr>
        <w:t>.</w:t>
      </w:r>
    </w:p>
    <w:p w:rsidR="006F02C5" w:rsidRPr="00445359" w:rsidRDefault="006F02C5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lastRenderedPageBreak/>
        <w:t xml:space="preserve">- </w:t>
      </w:r>
      <w:r w:rsidRPr="00445359">
        <w:rPr>
          <w:rFonts w:ascii="Sylfaen" w:hAnsi="Sylfaen"/>
          <w:sz w:val="22"/>
          <w:szCs w:val="22"/>
          <w:lang w:val="ka-GE"/>
        </w:rPr>
        <w:t>სასმელი წყლის ხარისხზე ზედამხედველობის გაძლიერება</w:t>
      </w:r>
      <w:r w:rsidR="009A7FAC">
        <w:rPr>
          <w:rFonts w:ascii="Sylfaen" w:hAnsi="Sylfaen"/>
          <w:sz w:val="22"/>
          <w:szCs w:val="22"/>
          <w:lang w:val="ka-GE"/>
        </w:rPr>
        <w:t>.</w:t>
      </w:r>
    </w:p>
    <w:p w:rsidR="00B53493" w:rsidRPr="00445359" w:rsidRDefault="00B5349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საფოსტო/საკურიერო სერვისის უწყვეტობა</w:t>
      </w:r>
      <w:r w:rsidR="009A7FAC">
        <w:rPr>
          <w:rFonts w:ascii="Sylfaen" w:hAnsi="Sylfaen" w:cs="Calibri"/>
          <w:sz w:val="22"/>
          <w:szCs w:val="22"/>
          <w:lang w:val="ka-GE"/>
        </w:rPr>
        <w:t>.</w:t>
      </w:r>
    </w:p>
    <w:p w:rsidR="006F02C5" w:rsidRPr="00445359" w:rsidRDefault="006F02C5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სჯდ ცენტრების ჩართვა ერთიან კორპორატიულ ქსელში (მობილური კავშირი)</w:t>
      </w:r>
      <w:r w:rsidR="009A7FAC">
        <w:rPr>
          <w:rFonts w:ascii="Sylfaen" w:hAnsi="Sylfaen" w:cs="Calibri"/>
          <w:sz w:val="22"/>
          <w:szCs w:val="22"/>
          <w:lang w:val="ka-GE"/>
        </w:rPr>
        <w:t>.</w:t>
      </w:r>
    </w:p>
    <w:p w:rsidR="00967F83" w:rsidRPr="00445359" w:rsidRDefault="00967F83" w:rsidP="0006397B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445359">
        <w:rPr>
          <w:rFonts w:ascii="Sylfaen" w:hAnsi="Sylfaen" w:cs="Calibri"/>
          <w:sz w:val="22"/>
          <w:szCs w:val="22"/>
          <w:lang w:val="ka-GE"/>
        </w:rPr>
        <w:t>- შესყიდვების პროცესების გამარტივება</w:t>
      </w:r>
      <w:r w:rsidR="009A7FAC">
        <w:rPr>
          <w:rFonts w:ascii="Sylfaen" w:hAnsi="Sylfaen" w:cs="Calibri"/>
          <w:sz w:val="22"/>
          <w:szCs w:val="22"/>
          <w:lang w:val="ka-GE"/>
        </w:rPr>
        <w:t>.</w:t>
      </w:r>
      <w:bookmarkStart w:id="0" w:name="_GoBack"/>
      <w:bookmarkEnd w:id="0"/>
    </w:p>
    <w:p w:rsidR="009C0942" w:rsidRPr="00445359" w:rsidRDefault="009C0942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</w:p>
    <w:sectPr w:rsidR="009C0942" w:rsidRPr="0044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4DB2"/>
    <w:multiLevelType w:val="hybridMultilevel"/>
    <w:tmpl w:val="2F704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7563D"/>
    <w:multiLevelType w:val="hybridMultilevel"/>
    <w:tmpl w:val="C830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7B"/>
    <w:rsid w:val="00020008"/>
    <w:rsid w:val="0006397B"/>
    <w:rsid w:val="001B6979"/>
    <w:rsid w:val="002835C6"/>
    <w:rsid w:val="00342AE7"/>
    <w:rsid w:val="00350797"/>
    <w:rsid w:val="00445359"/>
    <w:rsid w:val="00507B31"/>
    <w:rsid w:val="00601688"/>
    <w:rsid w:val="00623EA0"/>
    <w:rsid w:val="006F02C5"/>
    <w:rsid w:val="008E2711"/>
    <w:rsid w:val="0090011A"/>
    <w:rsid w:val="00967F83"/>
    <w:rsid w:val="009A7FAC"/>
    <w:rsid w:val="009C0942"/>
    <w:rsid w:val="00B53493"/>
    <w:rsid w:val="00F0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B6D02-FE1B-4CA1-9A83-AB920D88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9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06397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00CB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00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Konstantine Ochigava</dc:creator>
  <cp:keywords/>
  <dc:description/>
  <cp:lastModifiedBy>Amiran Gamkrelidze</cp:lastModifiedBy>
  <cp:revision>11</cp:revision>
  <dcterms:created xsi:type="dcterms:W3CDTF">2020-03-21T15:47:00Z</dcterms:created>
  <dcterms:modified xsi:type="dcterms:W3CDTF">2020-03-21T20:10:00Z</dcterms:modified>
</cp:coreProperties>
</file>